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3D" w:rsidRPr="0093030B" w:rsidRDefault="00FD7DB5" w:rsidP="00647B36">
      <w:pPr>
        <w:jc w:val="center"/>
        <w:rPr>
          <w:b/>
          <w:sz w:val="32"/>
          <w:szCs w:val="32"/>
        </w:rPr>
      </w:pPr>
      <w:proofErr w:type="spellStart"/>
      <w:proofErr w:type="gramStart"/>
      <w:r w:rsidRPr="00D45DFD">
        <w:rPr>
          <w:b/>
          <w:sz w:val="32"/>
          <w:szCs w:val="32"/>
          <w:u w:val="single"/>
        </w:rPr>
        <w:t>Dechorionation</w:t>
      </w:r>
      <w:proofErr w:type="spellEnd"/>
      <w:r w:rsidR="00D45DFD">
        <w:rPr>
          <w:b/>
          <w:sz w:val="32"/>
          <w:szCs w:val="32"/>
        </w:rPr>
        <w:t xml:space="preserve">  SOP</w:t>
      </w:r>
      <w:proofErr w:type="gramEnd"/>
    </w:p>
    <w:p w:rsidR="00FD7DB5" w:rsidRDefault="00FD7DB5" w:rsidP="0093030B">
      <w:bookmarkStart w:id="0" w:name="_GoBack"/>
      <w:bookmarkEnd w:id="0"/>
    </w:p>
    <w:p w:rsidR="00FD7DB5" w:rsidRDefault="00FD7DB5" w:rsidP="00FD7DB5">
      <w:r>
        <w:tab/>
      </w:r>
      <w:proofErr w:type="spellStart"/>
      <w:r>
        <w:t>Dechorionation</w:t>
      </w:r>
      <w:proofErr w:type="spellEnd"/>
      <w:r>
        <w:t xml:space="preserve"> is the process of removing the chorion of an embryo. </w:t>
      </w:r>
    </w:p>
    <w:p w:rsidR="00FD7DB5" w:rsidRDefault="0093030B" w:rsidP="00FD7DB5">
      <w:r>
        <w:tab/>
        <w:t>Start time: At 1</w:t>
      </w:r>
      <w:r w:rsidR="00FD7DB5">
        <w:t xml:space="preserve">pm (Why? Because the embryos are roughly 6hpf) </w:t>
      </w:r>
    </w:p>
    <w:p w:rsidR="00FD7DB5" w:rsidRDefault="00FD7DB5" w:rsidP="00FD7DB5">
      <w:r>
        <w:tab/>
        <w:t xml:space="preserve">Duration: approximately 1 hour. </w:t>
      </w:r>
    </w:p>
    <w:p w:rsidR="00FD7DB5" w:rsidRDefault="00FD7DB5" w:rsidP="00FD7DB5">
      <w:r>
        <w:tab/>
        <w:t xml:space="preserve">Overview: Automatic </w:t>
      </w:r>
      <w:proofErr w:type="spellStart"/>
      <w:r>
        <w:t>dechorionation</w:t>
      </w:r>
      <w:proofErr w:type="spellEnd"/>
      <w:r>
        <w:t xml:space="preserve"> is broken up into 2 parts. The first part (the complete cycle) that takes 19.5 minutes and the second part (the rinse cycle) that takes 6 minutes. There is a 30 minute rest in</w:t>
      </w:r>
      <w:r w:rsidR="0093030B">
        <w:t xml:space="preserve"> </w:t>
      </w:r>
      <w:r>
        <w:t xml:space="preserve">between the two parts. </w:t>
      </w:r>
    </w:p>
    <w:p w:rsidR="00FD7DB5" w:rsidRDefault="00FD7DB5" w:rsidP="00FD7DB5"/>
    <w:p w:rsidR="00FD7DB5" w:rsidRDefault="00FD7DB5" w:rsidP="00FD7DB5">
      <w:pPr>
        <w:rPr>
          <w:u w:val="single"/>
        </w:rPr>
      </w:pPr>
      <w:r w:rsidRPr="00FD7DB5">
        <w:rPr>
          <w:u w:val="single"/>
        </w:rPr>
        <w:t xml:space="preserve">Part 1: The complete cycle </w:t>
      </w:r>
    </w:p>
    <w:p w:rsidR="006F2333" w:rsidRDefault="004D3E38" w:rsidP="00FD7DB5">
      <w:pPr>
        <w:pStyle w:val="ListParagraph"/>
        <w:numPr>
          <w:ilvl w:val="0"/>
          <w:numId w:val="1"/>
        </w:numPr>
      </w:pPr>
      <w:r>
        <w:t>Gather all 30ml tubes</w:t>
      </w:r>
      <w:r w:rsidR="00FD7DB5">
        <w:t xml:space="preserve"> of embryos that are to be </w:t>
      </w:r>
      <w:proofErr w:type="spellStart"/>
      <w:r w:rsidR="00FD7DB5">
        <w:t>dechorionated</w:t>
      </w:r>
      <w:proofErr w:type="spellEnd"/>
      <w:r w:rsidR="00FD7DB5">
        <w:t xml:space="preserve">. Only four vials can be </w:t>
      </w:r>
    </w:p>
    <w:p w:rsidR="00647B36" w:rsidRDefault="00647B36" w:rsidP="006F2333">
      <w:pPr>
        <w:pStyle w:val="ListParagraph"/>
        <w:ind w:left="108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432986</wp:posOffset>
            </wp:positionH>
            <wp:positionV relativeFrom="paragraph">
              <wp:posOffset>6027</wp:posOffset>
            </wp:positionV>
            <wp:extent cx="638810" cy="924560"/>
            <wp:effectExtent l="0" t="0" r="8890" b="8890"/>
            <wp:wrapTight wrapText="bothSides">
              <wp:wrapPolygon edited="0">
                <wp:start x="0" y="0"/>
                <wp:lineTo x="0" y="21363"/>
                <wp:lineTo x="21256" y="21363"/>
                <wp:lineTo x="21256" y="0"/>
                <wp:lineTo x="0" y="0"/>
              </wp:wrapPolygon>
            </wp:wrapTight>
            <wp:docPr id="1" name="Picture 1" descr="C:\Users\gonnermg\Desktop\SOP Pics\IMG_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ermg\Desktop\SOP Pics\IMG_2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8" t="7314" r="21347" b="17409"/>
                    <a:stretch/>
                  </pic:blipFill>
                  <pic:spPr bwMode="auto">
                    <a:xfrm>
                      <a:off x="0" y="0"/>
                      <a:ext cx="6388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B5" w:rsidRDefault="00FD7DB5" w:rsidP="006F2333">
      <w:pPr>
        <w:pStyle w:val="ListParagraph"/>
        <w:ind w:left="1080"/>
      </w:pPr>
      <w:proofErr w:type="gramStart"/>
      <w:r>
        <w:t>of</w:t>
      </w:r>
      <w:proofErr w:type="gramEnd"/>
      <w:r>
        <w:t xml:space="preserve"> </w:t>
      </w:r>
      <w:proofErr w:type="spellStart"/>
      <w:r>
        <w:t>dechorionation</w:t>
      </w:r>
      <w:proofErr w:type="spellEnd"/>
      <w:r>
        <w:t xml:space="preserve"> can be done</w:t>
      </w:r>
      <w:r w:rsidR="00647B36">
        <w:t xml:space="preserve"> at one time</w:t>
      </w:r>
      <w:r>
        <w:t xml:space="preserve">. </w:t>
      </w:r>
      <w:r w:rsidR="004D3E38" w:rsidRPr="004D3E38">
        <w:rPr>
          <w:highlight w:val="yellow"/>
        </w:rPr>
        <w:t>Double check to make sure that Embryo Medium water level is at 25ml mark for each tube.</w:t>
      </w:r>
      <w:r w:rsidR="006F2333" w:rsidRPr="006F2333">
        <w:rPr>
          <w:noProof/>
        </w:rPr>
        <w:t xml:space="preserve"> </w:t>
      </w:r>
    </w:p>
    <w:p w:rsidR="00647B36" w:rsidRDefault="00647B36" w:rsidP="00647B36">
      <w:pPr>
        <w:pStyle w:val="ListParagraph"/>
        <w:ind w:left="1080"/>
      </w:pPr>
    </w:p>
    <w:p w:rsidR="00647B36" w:rsidRDefault="00647B36" w:rsidP="00647B36">
      <w:pPr>
        <w:ind w:left="720"/>
      </w:pPr>
    </w:p>
    <w:p w:rsidR="00780B67" w:rsidRDefault="00647B36" w:rsidP="00647B3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590550</wp:posOffset>
            </wp:positionV>
            <wp:extent cx="2914650" cy="1704975"/>
            <wp:effectExtent l="0" t="0" r="0" b="9525"/>
            <wp:wrapTopAndBottom/>
            <wp:docPr id="2" name="Picture 2" descr="C:\Users\gonnermg\Desktop\SOP Pics\IMG_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nermg\Desktop\SOP Pics\IMG_2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66C2">
        <w:t>P</w:t>
      </w:r>
      <w:r>
        <w:t>lace</w:t>
      </w:r>
      <w:r w:rsidR="009B66C2">
        <w:t>clean</w:t>
      </w:r>
      <w:proofErr w:type="spellEnd"/>
      <w:r w:rsidR="009B66C2">
        <w:t xml:space="preserve"> glass </w:t>
      </w:r>
      <w:r w:rsidR="00C7510A">
        <w:t>petri</w:t>
      </w:r>
      <w:r w:rsidR="004D3E38">
        <w:t xml:space="preserve"> dishes on</w:t>
      </w:r>
      <w:r w:rsidR="009B66C2">
        <w:t xml:space="preserve"> the </w:t>
      </w:r>
      <w:r w:rsidR="004D3E38">
        <w:t xml:space="preserve">stage of </w:t>
      </w:r>
      <w:proofErr w:type="spellStart"/>
      <w:r w:rsidR="009B66C2">
        <w:t>dechorionator</w:t>
      </w:r>
      <w:proofErr w:type="spellEnd"/>
      <w:r w:rsidR="009B66C2">
        <w:t xml:space="preserve">. The glass </w:t>
      </w:r>
      <w:r w:rsidR="00C7510A">
        <w:t>petri</w:t>
      </w:r>
      <w:r w:rsidR="009B66C2">
        <w:t xml:space="preserve"> dishes can be found against the back wall bench of the common lab area. Use </w:t>
      </w:r>
      <w:r w:rsidR="00C7510A">
        <w:t>one</w:t>
      </w:r>
      <w:r w:rsidR="009B66C2">
        <w:t xml:space="preserve"> glass </w:t>
      </w:r>
      <w:r w:rsidR="00C7510A">
        <w:t>petri</w:t>
      </w:r>
      <w:r w:rsidR="009B66C2">
        <w:t xml:space="preserve"> dish per vial of embryos to be </w:t>
      </w:r>
      <w:proofErr w:type="spellStart"/>
      <w:r w:rsidR="009B66C2">
        <w:t>dechorionated</w:t>
      </w:r>
      <w:proofErr w:type="spellEnd"/>
      <w:r w:rsidR="009B66C2">
        <w:t xml:space="preserve">. </w:t>
      </w:r>
    </w:p>
    <w:p w:rsidR="00EA55A7" w:rsidRDefault="00647B36" w:rsidP="009B66C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702927</wp:posOffset>
            </wp:positionH>
            <wp:positionV relativeFrom="paragraph">
              <wp:posOffset>2501885</wp:posOffset>
            </wp:positionV>
            <wp:extent cx="685800" cy="838200"/>
            <wp:effectExtent l="0" t="0" r="0" b="0"/>
            <wp:wrapTopAndBottom/>
            <wp:docPr id="3" name="Picture 3" descr="C:\Users\gonnermg\Desktop\SOP Pics\IMG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nermg\Desktop\SOP Pics\IMG_2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0A">
        <w:t xml:space="preserve">Take out </w:t>
      </w:r>
      <w:r w:rsidR="0093030B">
        <w:t>5 gallon carboy</w:t>
      </w:r>
      <w:r w:rsidR="00C7510A">
        <w:t xml:space="preserve"> of </w:t>
      </w:r>
      <w:r w:rsidR="0093030B">
        <w:t>Embryo Medium (EM)</w:t>
      </w:r>
      <w:r w:rsidR="00C7510A">
        <w:t xml:space="preserve"> water from</w:t>
      </w:r>
      <w:r>
        <w:t xml:space="preserve"> warm room</w:t>
      </w:r>
      <w:r w:rsidR="0093030B">
        <w:t xml:space="preserve"> and set under </w:t>
      </w:r>
      <w:proofErr w:type="spellStart"/>
      <w:r w:rsidR="0093030B">
        <w:t>dechorionator</w:t>
      </w:r>
      <w:proofErr w:type="spellEnd"/>
      <w:r w:rsidR="0093030B">
        <w:t>. Place black</w:t>
      </w:r>
      <w:r w:rsidR="00C7510A">
        <w:t xml:space="preserve"> tube</w:t>
      </w:r>
      <w:r w:rsidR="004D3E38">
        <w:t xml:space="preserve"> (from </w:t>
      </w:r>
      <w:proofErr w:type="spellStart"/>
      <w:r w:rsidR="004D3E38">
        <w:t>Dechorionator</w:t>
      </w:r>
      <w:proofErr w:type="spellEnd"/>
      <w:r w:rsidR="004D3E38">
        <w:t>)</w:t>
      </w:r>
      <w:r w:rsidR="00C7510A">
        <w:t xml:space="preserve"> into </w:t>
      </w:r>
      <w:r w:rsidR="0093030B">
        <w:t>EM</w:t>
      </w:r>
      <w:r w:rsidR="00C7510A">
        <w:t xml:space="preserve"> </w:t>
      </w:r>
      <w:r>
        <w:t>carboy</w:t>
      </w:r>
      <w:r w:rsidR="00C7510A">
        <w:t xml:space="preserve"> and make sure it reach</w:t>
      </w:r>
      <w:r w:rsidR="0093030B">
        <w:t xml:space="preserve">es the bottom of the container. Make sure there is at least 1 gallon of EM remaining in carboy for </w:t>
      </w:r>
      <w:proofErr w:type="spellStart"/>
      <w:r w:rsidR="0093030B">
        <w:t>Dechorionation</w:t>
      </w:r>
      <w:proofErr w:type="spellEnd"/>
    </w:p>
    <w:p w:rsidR="00C7510A" w:rsidRDefault="006F2333" w:rsidP="00EA55A7">
      <w:pPr>
        <w:pStyle w:val="ListParagraph"/>
        <w:ind w:left="1080"/>
      </w:pPr>
      <w:r w:rsidRPr="006F2333">
        <w:rPr>
          <w:noProof/>
        </w:rPr>
        <w:t xml:space="preserve"> </w:t>
      </w:r>
    </w:p>
    <w:p w:rsidR="00EA55A7" w:rsidRDefault="0093030B" w:rsidP="0093030B">
      <w:pPr>
        <w:pStyle w:val="ListParagraph"/>
        <w:numPr>
          <w:ilvl w:val="0"/>
          <w:numId w:val="1"/>
        </w:numPr>
      </w:pPr>
      <w:r>
        <w:lastRenderedPageBreak/>
        <w:t xml:space="preserve">Procure </w:t>
      </w:r>
      <w:proofErr w:type="spellStart"/>
      <w:r>
        <w:t>pronase</w:t>
      </w:r>
      <w:proofErr w:type="spellEnd"/>
      <w:r>
        <w:t xml:space="preserve"> aliquot from -80 freezer</w:t>
      </w:r>
      <w:r w:rsidR="004D3E38">
        <w:t>.</w:t>
      </w:r>
      <w:r w:rsidR="009B66C2">
        <w:t xml:space="preserve"> The </w:t>
      </w:r>
      <w:proofErr w:type="spellStart"/>
      <w:r w:rsidR="009B66C2">
        <w:t>pronase</w:t>
      </w:r>
      <w:proofErr w:type="spellEnd"/>
      <w:r w:rsidR="009B66C2">
        <w:t xml:space="preserve"> aliquots can be found in the -80 freezer in the back hallway, bottom cabinet. </w:t>
      </w:r>
      <w:r w:rsidR="00C7510A">
        <w:t xml:space="preserve">Use one </w:t>
      </w:r>
      <w:proofErr w:type="spellStart"/>
      <w:r w:rsidR="00C7510A">
        <w:t>pronase</w:t>
      </w:r>
      <w:proofErr w:type="spellEnd"/>
      <w:r w:rsidR="00C7510A">
        <w:t xml:space="preserve"> aliquot per </w:t>
      </w:r>
      <w:r w:rsidR="004D3E38">
        <w:t>30ml tube</w:t>
      </w:r>
      <w:r w:rsidR="00C7510A">
        <w:t xml:space="preserve"> of embryos to be </w:t>
      </w:r>
      <w:proofErr w:type="spellStart"/>
      <w:r w:rsidR="00C7510A">
        <w:t>dechorionated</w:t>
      </w:r>
      <w:proofErr w:type="spellEnd"/>
      <w:r w:rsidR="00C7510A">
        <w:t>.</w:t>
      </w:r>
    </w:p>
    <w:p w:rsidR="009B66C2" w:rsidRDefault="00EA55A7" w:rsidP="00EA55A7">
      <w:pPr>
        <w:pStyle w:val="ListParagraph"/>
        <w:ind w:left="1080"/>
      </w:pPr>
      <w:r w:rsidRPr="00EA55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140954" wp14:editId="7AB6D9FE">
            <wp:extent cx="1285875" cy="1352550"/>
            <wp:effectExtent l="0" t="0" r="9525" b="0"/>
            <wp:docPr id="4" name="Picture 4" descr="C:\Users\gonnermg\Desktop\SOP Pics\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nnermg\Desktop\SOP Pics\IMG_2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5D67D" wp14:editId="4D9264EF">
            <wp:extent cx="1533525" cy="1371600"/>
            <wp:effectExtent l="0" t="0" r="9525" b="0"/>
            <wp:docPr id="5" name="Picture 5" descr="C:\Users\gonnermg\Desktop\SOP Pics\IMG_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nnermg\Desktop\SOP Pics\IMG_2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68C26F" wp14:editId="73F807B2">
            <wp:extent cx="1362075" cy="1352550"/>
            <wp:effectExtent l="0" t="0" r="9525" b="0"/>
            <wp:docPr id="6" name="Picture 6" descr="C:\Users\gonnermg\Desktop\SOP Pics\IMG_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nnermg\Desktop\SOP Pics\IMG_2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B9" w:rsidRDefault="00C7510A" w:rsidP="009B66C2">
      <w:pPr>
        <w:pStyle w:val="ListParagraph"/>
        <w:numPr>
          <w:ilvl w:val="0"/>
          <w:numId w:val="1"/>
        </w:numPr>
      </w:pPr>
      <w:r>
        <w:t xml:space="preserve">After </w:t>
      </w:r>
      <w:proofErr w:type="spellStart"/>
      <w:r>
        <w:t>pronase</w:t>
      </w:r>
      <w:proofErr w:type="spellEnd"/>
      <w:r>
        <w:t xml:space="preserve"> aliquot has thawed, spin down aliquot and add 83ul of </w:t>
      </w:r>
      <w:proofErr w:type="spellStart"/>
      <w:r>
        <w:t>pronase</w:t>
      </w:r>
      <w:proofErr w:type="spellEnd"/>
      <w:r>
        <w:t xml:space="preserve"> to each</w:t>
      </w:r>
      <w:r w:rsidR="001C2A97">
        <w:t xml:space="preserve"> dry</w:t>
      </w:r>
      <w:r w:rsidR="00EA55A7">
        <w:t xml:space="preserve"> glass petri dish with 200ul </w:t>
      </w:r>
      <w:proofErr w:type="spellStart"/>
      <w:r w:rsidR="00EA55A7">
        <w:t>pipetter</w:t>
      </w:r>
      <w:proofErr w:type="spellEnd"/>
      <w:r w:rsidR="00EA55A7">
        <w:t>.</w:t>
      </w:r>
    </w:p>
    <w:p w:rsidR="00EA55A7" w:rsidRDefault="00C76FB9" w:rsidP="00C76FB9">
      <w:pPr>
        <w:pStyle w:val="ListParagraph"/>
        <w:ind w:left="1080"/>
      </w:pPr>
      <w:r w:rsidRPr="00C76F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A39BD5" wp14:editId="409E04DC">
            <wp:extent cx="1704975" cy="1152525"/>
            <wp:effectExtent l="0" t="0" r="9525" b="9525"/>
            <wp:docPr id="13" name="Picture 13" descr="C:\Users\gonnermg\Desktop\SOP Pics\IMG_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nnermg\Desktop\SOP Pics\IMG_27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B1540" wp14:editId="03AB2BCB">
            <wp:extent cx="1495425" cy="1019175"/>
            <wp:effectExtent l="0" t="0" r="9525" b="9525"/>
            <wp:docPr id="7" name="Picture 7" descr="C:\Users\gonnermg\Desktop\SOP Pics\IMG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nnermg\Desktop\SOP Pics\IMG_27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0A" w:rsidRDefault="00C7510A" w:rsidP="00EA55A7">
      <w:pPr>
        <w:pStyle w:val="ListParagraph"/>
        <w:ind w:left="1080"/>
      </w:pPr>
    </w:p>
    <w:p w:rsidR="00C76FB9" w:rsidRDefault="00C7510A" w:rsidP="009B66C2">
      <w:pPr>
        <w:pStyle w:val="ListParagraph"/>
        <w:numPr>
          <w:ilvl w:val="0"/>
          <w:numId w:val="1"/>
        </w:numPr>
      </w:pPr>
      <w:r>
        <w:t>Making sure embryos are not settled at the bottom</w:t>
      </w:r>
      <w:r w:rsidR="001C2A97">
        <w:t xml:space="preserve"> of the vial by gently rocking tube of embryos back and forth. </w:t>
      </w:r>
      <w:r w:rsidR="001C2A97" w:rsidRPr="001C2A97">
        <w:rPr>
          <w:highlight w:val="yellow"/>
        </w:rPr>
        <w:t>Make sure lid is secure!</w:t>
      </w:r>
      <w:r>
        <w:t xml:space="preserve"> </w:t>
      </w:r>
      <w:r w:rsidR="001C2A97">
        <w:t xml:space="preserve"> Then </w:t>
      </w:r>
      <w:r>
        <w:t>gently pour one vial of embryos into one glass petri dish.</w:t>
      </w:r>
    </w:p>
    <w:p w:rsidR="00C7510A" w:rsidRDefault="0061053A" w:rsidP="00C76FB9">
      <w:pPr>
        <w:pStyle w:val="ListParagraph"/>
        <w:ind w:left="1080"/>
      </w:pPr>
      <w:r>
        <w:rPr>
          <w:noProof/>
        </w:rPr>
        <w:drawing>
          <wp:inline distT="0" distB="0" distL="0" distR="0" wp14:anchorId="1BEBD423" wp14:editId="41360DB8">
            <wp:extent cx="1209675" cy="1038225"/>
            <wp:effectExtent l="0" t="0" r="9525" b="9525"/>
            <wp:docPr id="8" name="Picture 8" descr="C:\Users\gonnermg\Desktop\SOP Pics\IMG_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nnermg\Desktop\SOP Pics\IMG_27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FB9" w:rsidRPr="00C76FB9">
        <w:rPr>
          <w:noProof/>
        </w:rPr>
        <w:t xml:space="preserve"> </w:t>
      </w:r>
    </w:p>
    <w:p w:rsidR="0061053A" w:rsidRDefault="001C2A97" w:rsidP="009B66C2">
      <w:pPr>
        <w:pStyle w:val="ListParagraph"/>
        <w:numPr>
          <w:ilvl w:val="0"/>
          <w:numId w:val="1"/>
        </w:numPr>
      </w:pPr>
      <w:r>
        <w:t xml:space="preserve">Hit start and follow steps until </w:t>
      </w:r>
      <w:proofErr w:type="spellStart"/>
      <w:r>
        <w:t>dechorionator</w:t>
      </w:r>
      <w:proofErr w:type="spellEnd"/>
      <w:r>
        <w:t xml:space="preserve"> starts moving.</w:t>
      </w:r>
    </w:p>
    <w:p w:rsidR="00C7510A" w:rsidRDefault="0061053A" w:rsidP="0061053A">
      <w:pPr>
        <w:pStyle w:val="ListParagraph"/>
        <w:ind w:left="1080"/>
      </w:pPr>
      <w:r>
        <w:rPr>
          <w:noProof/>
        </w:rPr>
        <w:drawing>
          <wp:inline distT="0" distB="0" distL="0" distR="0" wp14:anchorId="486A664B" wp14:editId="34E31C9F">
            <wp:extent cx="1657350" cy="1038225"/>
            <wp:effectExtent l="0" t="0" r="0" b="9525"/>
            <wp:docPr id="9" name="Picture 9" descr="C:\Users\gonnermg\Desktop\SOP Pics\IMG_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nnermg\Desktop\SOP Pics\IMG_27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DBD48" wp14:editId="7AE32B80">
            <wp:extent cx="1847850" cy="1066800"/>
            <wp:effectExtent l="0" t="0" r="0" b="0"/>
            <wp:docPr id="10" name="Picture 10" descr="C:\Users\gonnermg\Desktop\SOP Pics\IMG_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nnermg\Desktop\SOP Pics\IMG_27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8BE1D" wp14:editId="02725F0B">
            <wp:extent cx="1666875" cy="1019175"/>
            <wp:effectExtent l="0" t="0" r="9525" b="9525"/>
            <wp:docPr id="11" name="Picture 11" descr="C:\Users\gonnermg\Desktop\SOP Pics\IMG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nnermg\Desktop\SOP Pics\IMG_27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BF6126" wp14:editId="15FEB444">
            <wp:extent cx="1628775" cy="1104900"/>
            <wp:effectExtent l="0" t="0" r="9525" b="0"/>
            <wp:docPr id="12" name="Picture 12" descr="C:\Users\gonnermg\Desktop\SOP Pics\IMG_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nnermg\Desktop\SOP Pics\IMG_27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C2" w:rsidRDefault="00493C8F" w:rsidP="008F0F8E">
      <w:pPr>
        <w:pStyle w:val="ListParagraph"/>
        <w:numPr>
          <w:ilvl w:val="0"/>
          <w:numId w:val="1"/>
        </w:numPr>
      </w:pPr>
      <w:r>
        <w:t>At 19.5 minutes, the first cycle is complete.</w:t>
      </w:r>
      <w:r w:rsidR="001C2A97">
        <w:t xml:space="preserve"> The </w:t>
      </w:r>
      <w:proofErr w:type="spellStart"/>
      <w:r w:rsidR="001C2A97">
        <w:t>dechorionator</w:t>
      </w:r>
      <w:proofErr w:type="spellEnd"/>
      <w:r w:rsidR="001C2A97">
        <w:t xml:space="preserve"> will prompt you to hit “stop” button to start countdown “incubation” rest period. Carefully decant 50% of water of each dish. </w:t>
      </w:r>
      <w:r w:rsidR="001C2A97" w:rsidRPr="00A47CC2">
        <w:rPr>
          <w:highlight w:val="yellow"/>
        </w:rPr>
        <w:t xml:space="preserve">Be careful so as not to </w:t>
      </w:r>
      <w:r w:rsidR="00A47CC2" w:rsidRPr="00A47CC2">
        <w:rPr>
          <w:highlight w:val="yellow"/>
        </w:rPr>
        <w:t>allow embryos to stick to dish while decanting</w:t>
      </w:r>
      <w:r w:rsidR="00A47CC2">
        <w:t xml:space="preserve">. </w:t>
      </w:r>
      <w:r>
        <w:t xml:space="preserve"> Put petri dishes </w:t>
      </w:r>
      <w:r>
        <w:lastRenderedPageBreak/>
        <w:t xml:space="preserve">with embryos into the incubator for </w:t>
      </w:r>
      <w:r w:rsidRPr="00A47CC2">
        <w:rPr>
          <w:color w:val="FF0000"/>
        </w:rPr>
        <w:t xml:space="preserve">30 minutes </w:t>
      </w:r>
      <w:r>
        <w:t>to rest. Do not shake petri dishes</w:t>
      </w:r>
      <w:r w:rsidR="00A47CC2">
        <w:t xml:space="preserve">. Set timer for 30 minutes. If you walk away from the </w:t>
      </w:r>
      <w:proofErr w:type="spellStart"/>
      <w:r w:rsidR="00A47CC2">
        <w:t>dehorionator</w:t>
      </w:r>
      <w:proofErr w:type="spellEnd"/>
      <w:r w:rsidR="00A47CC2">
        <w:t xml:space="preserve">, take timer with you. </w:t>
      </w:r>
      <w:r w:rsidR="0061053A">
        <w:rPr>
          <w:noProof/>
        </w:rPr>
        <w:drawing>
          <wp:inline distT="0" distB="0" distL="0" distR="0" wp14:anchorId="2D40129E" wp14:editId="0E16EFBF">
            <wp:extent cx="1809750" cy="1019175"/>
            <wp:effectExtent l="0" t="0" r="0" b="9525"/>
            <wp:docPr id="14" name="Picture 14" descr="C:\Users\gonnermg\Desktop\SOP Pics\IMG_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onnermg\Desktop\SOP Pics\IMG_27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C2" w:rsidRDefault="00A47CC2" w:rsidP="00A47CC2">
      <w:pPr>
        <w:ind w:left="720"/>
        <w:rPr>
          <w:u w:val="single"/>
        </w:rPr>
      </w:pPr>
    </w:p>
    <w:p w:rsidR="00A47CC2" w:rsidRDefault="00A47CC2" w:rsidP="00A47CC2">
      <w:pPr>
        <w:ind w:left="720"/>
        <w:rPr>
          <w:u w:val="single"/>
        </w:rPr>
      </w:pPr>
    </w:p>
    <w:p w:rsidR="00A47CC2" w:rsidRDefault="00A47CC2" w:rsidP="00A47CC2">
      <w:pPr>
        <w:ind w:left="720"/>
        <w:rPr>
          <w:u w:val="single"/>
        </w:rPr>
      </w:pPr>
    </w:p>
    <w:p w:rsidR="00493C8F" w:rsidRDefault="00493C8F" w:rsidP="00A47CC2">
      <w:pPr>
        <w:ind w:left="720"/>
      </w:pPr>
      <w:r w:rsidRPr="00A47CC2">
        <w:rPr>
          <w:u w:val="single"/>
        </w:rPr>
        <w:t xml:space="preserve">Part 2: The rinse cycle </w:t>
      </w:r>
    </w:p>
    <w:p w:rsidR="00493C8F" w:rsidRDefault="00FF6387" w:rsidP="00FF6387">
      <w:pPr>
        <w:pStyle w:val="ListParagraph"/>
        <w:numPr>
          <w:ilvl w:val="0"/>
          <w:numId w:val="1"/>
        </w:numPr>
      </w:pPr>
      <w:r>
        <w:t xml:space="preserve">After the 30 minutes of rest, take the petri dishes out of the incubator and provide manual </w:t>
      </w:r>
      <w:r w:rsidRPr="00FF6387">
        <w:rPr>
          <w:i/>
        </w:rPr>
        <w:t xml:space="preserve">gentle </w:t>
      </w:r>
      <w:r>
        <w:t xml:space="preserve">motion for about 20 seconds/dish. (Why? To </w:t>
      </w:r>
      <w:r w:rsidR="00171D28">
        <w:t>help remove chorions, but gently,</w:t>
      </w:r>
      <w:r>
        <w:t xml:space="preserve"> as not to damage the embryos from the force)</w:t>
      </w:r>
    </w:p>
    <w:p w:rsidR="00FF6387" w:rsidRDefault="00FF6387" w:rsidP="00FF6387">
      <w:pPr>
        <w:pStyle w:val="ListParagraph"/>
        <w:numPr>
          <w:ilvl w:val="0"/>
          <w:numId w:val="1"/>
        </w:numPr>
      </w:pPr>
      <w:r>
        <w:t xml:space="preserve">Put dishes back on </w:t>
      </w:r>
      <w:proofErr w:type="spellStart"/>
      <w:r w:rsidR="00171D28">
        <w:t>dechorionator</w:t>
      </w:r>
      <w:proofErr w:type="spellEnd"/>
      <w:r w:rsidR="00171D28">
        <w:t xml:space="preserve">. </w:t>
      </w:r>
      <w:r w:rsidR="00A47CC2">
        <w:t xml:space="preserve">And follow instructions on the </w:t>
      </w:r>
      <w:proofErr w:type="spellStart"/>
      <w:proofErr w:type="gramStart"/>
      <w:r w:rsidR="00A47CC2">
        <w:t>lcd</w:t>
      </w:r>
      <w:proofErr w:type="spellEnd"/>
      <w:proofErr w:type="gramEnd"/>
      <w:r w:rsidR="00A47CC2">
        <w:t xml:space="preserve"> screen to start rinse cycle.</w:t>
      </w:r>
    </w:p>
    <w:p w:rsidR="00171D28" w:rsidRDefault="00171D28" w:rsidP="00171D28">
      <w:pPr>
        <w:pStyle w:val="ListParagraph"/>
        <w:numPr>
          <w:ilvl w:val="0"/>
          <w:numId w:val="1"/>
        </w:numPr>
      </w:pPr>
      <w:r>
        <w:t>After rinse cycle is complete, remove dish and decant water. Screen dish and remove any non-usable embryos (e.g. still-</w:t>
      </w:r>
      <w:proofErr w:type="spellStart"/>
      <w:r>
        <w:t>chorionated</w:t>
      </w:r>
      <w:proofErr w:type="spellEnd"/>
      <w:r>
        <w:t xml:space="preserve"> embryos, dead/</w:t>
      </w:r>
      <w:proofErr w:type="spellStart"/>
      <w:r>
        <w:t>overdigested</w:t>
      </w:r>
      <w:proofErr w:type="spellEnd"/>
      <w:r>
        <w:t xml:space="preserve"> embryos) </w:t>
      </w:r>
    </w:p>
    <w:p w:rsidR="00171D28" w:rsidRDefault="00171D28" w:rsidP="00171D28">
      <w:pPr>
        <w:pStyle w:val="ListParagraph"/>
        <w:numPr>
          <w:ilvl w:val="0"/>
          <w:numId w:val="1"/>
        </w:numPr>
      </w:pPr>
      <w:r>
        <w:t xml:space="preserve"> Embryos are ready to plate! </w:t>
      </w:r>
    </w:p>
    <w:p w:rsidR="00E707E0" w:rsidRPr="00493C8F" w:rsidRDefault="00E707E0" w:rsidP="00E707E0"/>
    <w:p w:rsidR="009B66C2" w:rsidRPr="00FD7DB5" w:rsidRDefault="009B66C2" w:rsidP="009B66C2">
      <w:pPr>
        <w:ind w:left="720"/>
      </w:pPr>
    </w:p>
    <w:p w:rsidR="00462246" w:rsidRDefault="00462246" w:rsidP="00FD7DB5"/>
    <w:sectPr w:rsidR="0046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BA"/>
    <w:multiLevelType w:val="hybridMultilevel"/>
    <w:tmpl w:val="55CAAFF2"/>
    <w:lvl w:ilvl="0" w:tplc="CFE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22E2A"/>
    <w:multiLevelType w:val="hybridMultilevel"/>
    <w:tmpl w:val="04D4A1CE"/>
    <w:lvl w:ilvl="0" w:tplc="4624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5"/>
    <w:rsid w:val="00171D28"/>
    <w:rsid w:val="001C2A97"/>
    <w:rsid w:val="00462246"/>
    <w:rsid w:val="00493C8F"/>
    <w:rsid w:val="004D3E38"/>
    <w:rsid w:val="0061053A"/>
    <w:rsid w:val="00647B36"/>
    <w:rsid w:val="006F2333"/>
    <w:rsid w:val="00780B67"/>
    <w:rsid w:val="0093030B"/>
    <w:rsid w:val="009B66C2"/>
    <w:rsid w:val="00A47CC2"/>
    <w:rsid w:val="00C7510A"/>
    <w:rsid w:val="00C76FB9"/>
    <w:rsid w:val="00D45DFD"/>
    <w:rsid w:val="00E707E0"/>
    <w:rsid w:val="00EA55A7"/>
    <w:rsid w:val="00FD5B3D"/>
    <w:rsid w:val="00FD7DB5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E7444-0795-431D-9BEB-48DCB750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</dc:creator>
  <cp:keywords/>
  <dc:description/>
  <cp:lastModifiedBy>Tanguay</cp:lastModifiedBy>
  <cp:revision>6</cp:revision>
  <cp:lastPrinted>2017-11-09T21:45:00Z</cp:lastPrinted>
  <dcterms:created xsi:type="dcterms:W3CDTF">2015-10-28T15:32:00Z</dcterms:created>
  <dcterms:modified xsi:type="dcterms:W3CDTF">2017-11-09T21:45:00Z</dcterms:modified>
</cp:coreProperties>
</file>